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6F63" w14:textId="77777777" w:rsidR="008F7ECC" w:rsidRPr="00D77FDF" w:rsidRDefault="008F7ECC" w:rsidP="008F7ECC">
      <w:pPr>
        <w:contextualSpacing/>
        <w:jc w:val="center"/>
        <w:rPr>
          <w:rFonts w:ascii="Bookman Old Style" w:hAnsi="Bookman Old Style"/>
          <w:b/>
          <w:color w:val="0000CC"/>
          <w:sz w:val="28"/>
          <w:szCs w:val="28"/>
        </w:rPr>
      </w:pPr>
      <w:r w:rsidRPr="00D77FDF">
        <w:rPr>
          <w:rFonts w:ascii="Bookman Old Style" w:hAnsi="Bookman Old Style"/>
          <w:b/>
          <w:color w:val="0000CC"/>
          <w:sz w:val="28"/>
          <w:szCs w:val="28"/>
        </w:rPr>
        <w:t>Saveetha Dental College and Hospitals</w:t>
      </w:r>
    </w:p>
    <w:p w14:paraId="5F102365" w14:textId="77777777" w:rsidR="008F7ECC" w:rsidRPr="00D77FDF" w:rsidRDefault="008F7ECC" w:rsidP="008F7ECC">
      <w:pPr>
        <w:contextualSpacing/>
        <w:jc w:val="center"/>
        <w:rPr>
          <w:rFonts w:ascii="Bookman Old Style" w:hAnsi="Bookman Old Style"/>
          <w:b/>
          <w:color w:val="0000CC"/>
          <w:sz w:val="28"/>
          <w:szCs w:val="28"/>
        </w:rPr>
      </w:pPr>
      <w:r w:rsidRPr="00D77FDF">
        <w:rPr>
          <w:rFonts w:ascii="Bookman Old Style" w:hAnsi="Bookman Old Style"/>
          <w:b/>
          <w:color w:val="0000CC"/>
          <w:sz w:val="28"/>
          <w:szCs w:val="28"/>
        </w:rPr>
        <w:t xml:space="preserve">Biomedical Research Unit and Laboratory Animal Centre                                                               </w:t>
      </w:r>
    </w:p>
    <w:p w14:paraId="092AD241" w14:textId="77777777" w:rsidR="008F7ECC" w:rsidRPr="00D77FDF" w:rsidRDefault="008F7ECC" w:rsidP="008F7ECC">
      <w:pPr>
        <w:contextualSpacing/>
        <w:jc w:val="center"/>
        <w:rPr>
          <w:rFonts w:ascii="Bookman Old Style" w:hAnsi="Bookman Old Style"/>
          <w:b/>
          <w:color w:val="0000CC"/>
          <w:sz w:val="28"/>
          <w:szCs w:val="28"/>
        </w:rPr>
      </w:pPr>
      <w:r w:rsidRPr="00D77FDF">
        <w:rPr>
          <w:rFonts w:ascii="Bookman Old Style" w:hAnsi="Bookman Old Style"/>
          <w:b/>
          <w:color w:val="0000CC"/>
          <w:sz w:val="28"/>
          <w:szCs w:val="28"/>
        </w:rPr>
        <w:t>(BRULAC)</w:t>
      </w:r>
    </w:p>
    <w:p w14:paraId="4AD0C50E" w14:textId="77777777" w:rsidR="008F7ECC" w:rsidRPr="00640D9C" w:rsidRDefault="008F7ECC" w:rsidP="008F7ECC">
      <w:pPr>
        <w:rPr>
          <w:rFonts w:ascii="Bookman Old Style" w:hAnsi="Bookman Old Style"/>
        </w:rPr>
      </w:pPr>
    </w:p>
    <w:p w14:paraId="462481D4" w14:textId="77777777" w:rsidR="008F7ECC" w:rsidRDefault="008F7ECC" w:rsidP="008F7EC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40D9C">
        <w:rPr>
          <w:rFonts w:ascii="Bookman Old Style" w:hAnsi="Bookman Old Style"/>
          <w:b/>
          <w:sz w:val="24"/>
          <w:szCs w:val="24"/>
          <w:u w:val="single"/>
        </w:rPr>
        <w:t>Working Guidelines</w:t>
      </w:r>
    </w:p>
    <w:p w14:paraId="01957065" w14:textId="77777777" w:rsidR="00640D9C" w:rsidRPr="00640D9C" w:rsidRDefault="00640D9C" w:rsidP="008F7EC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5D058604" w14:textId="77777777" w:rsidR="00640D9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 xml:space="preserve">A Valid IAEC approval is must for conducting animal experimentation at BRULAC. </w:t>
      </w:r>
    </w:p>
    <w:p w14:paraId="37F3318E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 xml:space="preserve">Investigator should ensure prior IAEC approval before commencement of the study. </w:t>
      </w:r>
    </w:p>
    <w:p w14:paraId="07C0DB52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The Project investigator should nominate appropriate study personnel’s to monitor the animals during the study period.</w:t>
      </w:r>
    </w:p>
    <w:p w14:paraId="0CAA9E40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The approved protocol should be strictly followed; any modification in the protocol should be cleared by the IAEC.</w:t>
      </w:r>
    </w:p>
    <w:p w14:paraId="0885BF57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The investigator should ensure to provide appropriate study details including the date of study initiation and completion, assay date and other information to the BRULAC office/to any one of the faculty in-charge of BRULAC. Any deviation from the provided study date must be informed in prior.</w:t>
      </w:r>
    </w:p>
    <w:p w14:paraId="0E0A2807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Only authorized people are allowed to enter the animal block with all the protective clothing - apron, cap, facemask and designated sandals.</w:t>
      </w:r>
    </w:p>
    <w:p w14:paraId="36AE4998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Animal experimentation must be carried out with due care and humanity.</w:t>
      </w:r>
    </w:p>
    <w:p w14:paraId="574A16C5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The Entry and Exit time should be marked in the log book at the facility reception.</w:t>
      </w:r>
    </w:p>
    <w:p w14:paraId="50587981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BRULAC is not responsible for sudden death of any of the study animals.</w:t>
      </w:r>
    </w:p>
    <w:p w14:paraId="6D3A1FF4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 xml:space="preserve">The authorised personnel’s should ensure movement confined to the allocated experimental room/area. </w:t>
      </w:r>
    </w:p>
    <w:p w14:paraId="69E8C887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lastRenderedPageBreak/>
        <w:t>If the experiments necessitate the involvement of photography, appropriate permission has to be obtained during the study plan submission.</w:t>
      </w:r>
    </w:p>
    <w:p w14:paraId="2261CAAC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 xml:space="preserve">The consumables essential for conducting the study must be brought by the candidate/collected from the animal facility assistant with prior intimation.  </w:t>
      </w:r>
    </w:p>
    <w:p w14:paraId="1CA8E3FB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 xml:space="preserve">Anaesthesia/euthanasia agents/ study drugs should be CPCSEA approved. </w:t>
      </w:r>
    </w:p>
    <w:p w14:paraId="163ED034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 xml:space="preserve">Candidates must ensure proper segregation and disposal of study animals/tissues/material during the study at BRULAC.  </w:t>
      </w:r>
    </w:p>
    <w:p w14:paraId="02C62154" w14:textId="77777777" w:rsidR="008F7ECC" w:rsidRPr="008F7ECC" w:rsidRDefault="008F7ECC" w:rsidP="008F7EC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F7ECC">
        <w:rPr>
          <w:rFonts w:ascii="Bookman Old Style" w:hAnsi="Bookman Old Style"/>
          <w:sz w:val="24"/>
          <w:szCs w:val="24"/>
        </w:rPr>
        <w:t>Technical or scientific information of the project shall not be disclosed with BRULAC members.</w:t>
      </w:r>
    </w:p>
    <w:p w14:paraId="05F93D1B" w14:textId="77777777" w:rsidR="008F7ECC" w:rsidRDefault="008F7ECC" w:rsidP="008F7ECC"/>
    <w:p w14:paraId="45A9E105" w14:textId="77777777" w:rsidR="008F7ECC" w:rsidRDefault="008F7ECC" w:rsidP="008F7ECC"/>
    <w:p w14:paraId="212A4DBB" w14:textId="77777777" w:rsidR="008F7ECC" w:rsidRDefault="008F7ECC" w:rsidP="008F7ECC"/>
    <w:p w14:paraId="6EF4D014" w14:textId="77777777" w:rsidR="008F7ECC" w:rsidRDefault="008F7ECC" w:rsidP="008F7ECC"/>
    <w:p w14:paraId="40DF849B" w14:textId="77777777" w:rsidR="008F7ECC" w:rsidRDefault="008F7ECC" w:rsidP="008F7ECC"/>
    <w:p w14:paraId="59EEF32B" w14:textId="77777777" w:rsidR="008F7ECC" w:rsidRDefault="008F7ECC" w:rsidP="008F7ECC"/>
    <w:p w14:paraId="3EF38FB0" w14:textId="77777777" w:rsidR="008F7ECC" w:rsidRDefault="008F7ECC" w:rsidP="008F7ECC"/>
    <w:p w14:paraId="20DC2F54" w14:textId="77777777" w:rsidR="008F7ECC" w:rsidRDefault="008F7ECC" w:rsidP="008F7ECC"/>
    <w:p w14:paraId="3A105B92" w14:textId="77777777" w:rsidR="008F7ECC" w:rsidRDefault="008F7ECC" w:rsidP="008F7ECC"/>
    <w:p w14:paraId="2095B068" w14:textId="77777777" w:rsidR="008F7ECC" w:rsidRDefault="008F7ECC" w:rsidP="008F7ECC"/>
    <w:p w14:paraId="299D3A62" w14:textId="77777777" w:rsidR="008F7ECC" w:rsidRDefault="008F7ECC" w:rsidP="008F7ECC"/>
    <w:p w14:paraId="0FD588B6" w14:textId="77777777" w:rsidR="008F7ECC" w:rsidRDefault="008F7ECC" w:rsidP="008F7ECC"/>
    <w:p w14:paraId="0DEA700F" w14:textId="77777777" w:rsidR="008F7ECC" w:rsidRDefault="008F7ECC" w:rsidP="008F7ECC"/>
    <w:p w14:paraId="75D99CEE" w14:textId="77777777" w:rsidR="008F7ECC" w:rsidRPr="008F7ECC" w:rsidRDefault="008F7ECC" w:rsidP="008F7ECC"/>
    <w:sectPr w:rsidR="008F7ECC" w:rsidRPr="008F7ECC" w:rsidSect="00D77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2268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8BB1" w14:textId="77777777" w:rsidR="00DF451A" w:rsidRDefault="00DF451A" w:rsidP="008F7ECC">
      <w:pPr>
        <w:spacing w:after="0" w:line="240" w:lineRule="auto"/>
      </w:pPr>
      <w:r>
        <w:separator/>
      </w:r>
    </w:p>
  </w:endnote>
  <w:endnote w:type="continuationSeparator" w:id="0">
    <w:p w14:paraId="473B37DE" w14:textId="77777777" w:rsidR="00DF451A" w:rsidRDefault="00DF451A" w:rsidP="008F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2069" w14:textId="77777777" w:rsidR="008F7ECC" w:rsidRDefault="008F7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1978" w14:textId="77777777" w:rsidR="008F7ECC" w:rsidRDefault="008F7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6407" w14:textId="77777777" w:rsidR="008F7ECC" w:rsidRDefault="008F7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389E" w14:textId="77777777" w:rsidR="00DF451A" w:rsidRDefault="00DF451A" w:rsidP="008F7ECC">
      <w:pPr>
        <w:spacing w:after="0" w:line="240" w:lineRule="auto"/>
      </w:pPr>
      <w:r>
        <w:separator/>
      </w:r>
    </w:p>
  </w:footnote>
  <w:footnote w:type="continuationSeparator" w:id="0">
    <w:p w14:paraId="524D94EC" w14:textId="77777777" w:rsidR="00DF451A" w:rsidRDefault="00DF451A" w:rsidP="008F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0E36" w14:textId="68AE54D8" w:rsidR="008F7ECC" w:rsidRDefault="00DF451A">
    <w:pPr>
      <w:pStyle w:val="Header"/>
    </w:pPr>
    <w:r>
      <w:rPr>
        <w:noProof/>
      </w:rPr>
      <w:pict w14:anchorId="02F9D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755" o:spid="_x0000_s1027" type="#_x0000_t75" alt="" style="position:absolute;left:0;text-align:left;margin-left:0;margin-top:0;width:82pt;height:8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562D" w14:textId="77D41584" w:rsidR="008F7ECC" w:rsidRDefault="00DF451A">
    <w:pPr>
      <w:pStyle w:val="Header"/>
    </w:pPr>
    <w:r>
      <w:rPr>
        <w:noProof/>
      </w:rPr>
      <w:pict w14:anchorId="1E4A6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756" o:spid="_x0000_s1026" type="#_x0000_t75" alt="" style="position:absolute;left:0;text-align:left;margin-left:0;margin-top:0;width:82pt;height:8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C46" w14:textId="398A9401" w:rsidR="008F7ECC" w:rsidRDefault="00DF451A">
    <w:pPr>
      <w:pStyle w:val="Header"/>
    </w:pPr>
    <w:r>
      <w:rPr>
        <w:noProof/>
      </w:rPr>
      <w:pict w14:anchorId="145CC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754" o:spid="_x0000_s1025" type="#_x0000_t75" alt="" style="position:absolute;left:0;text-align:left;margin-left:0;margin-top:0;width:82pt;height:8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31B"/>
    <w:multiLevelType w:val="hybridMultilevel"/>
    <w:tmpl w:val="F9A26A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0B57"/>
    <w:multiLevelType w:val="multilevel"/>
    <w:tmpl w:val="63B80A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53B13"/>
    <w:multiLevelType w:val="multilevel"/>
    <w:tmpl w:val="330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AE"/>
    <w:rsid w:val="001068F4"/>
    <w:rsid w:val="00284DAE"/>
    <w:rsid w:val="002A34D5"/>
    <w:rsid w:val="003011C4"/>
    <w:rsid w:val="00640D9C"/>
    <w:rsid w:val="008F7ECC"/>
    <w:rsid w:val="00923CED"/>
    <w:rsid w:val="00C43E72"/>
    <w:rsid w:val="00D77FDF"/>
    <w:rsid w:val="00DF451A"/>
    <w:rsid w:val="00E8535A"/>
    <w:rsid w:val="00E93A2E"/>
    <w:rsid w:val="00E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6EFA1"/>
  <w15:docId w15:val="{E854B395-2A5D-F944-B264-D77D5F4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5A"/>
  </w:style>
  <w:style w:type="paragraph" w:styleId="Heading1">
    <w:name w:val="heading 1"/>
    <w:basedOn w:val="Normal"/>
    <w:next w:val="Normal"/>
    <w:link w:val="Heading1Char"/>
    <w:uiPriority w:val="9"/>
    <w:qFormat/>
    <w:rsid w:val="00E853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3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35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35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35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35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35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35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35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CC"/>
  </w:style>
  <w:style w:type="paragraph" w:styleId="Footer">
    <w:name w:val="footer"/>
    <w:basedOn w:val="Normal"/>
    <w:link w:val="FooterChar"/>
    <w:uiPriority w:val="99"/>
    <w:unhideWhenUsed/>
    <w:rsid w:val="008F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CC"/>
  </w:style>
  <w:style w:type="character" w:customStyle="1" w:styleId="Heading1Char">
    <w:name w:val="Heading 1 Char"/>
    <w:basedOn w:val="DefaultParagraphFont"/>
    <w:link w:val="Heading1"/>
    <w:uiPriority w:val="9"/>
    <w:rsid w:val="00E8535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35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35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3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35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35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35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35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35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35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535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53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3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535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8535A"/>
    <w:rPr>
      <w:b/>
      <w:color w:val="C0504D" w:themeColor="accent2"/>
    </w:rPr>
  </w:style>
  <w:style w:type="character" w:styleId="Emphasis">
    <w:name w:val="Emphasis"/>
    <w:uiPriority w:val="20"/>
    <w:qFormat/>
    <w:rsid w:val="00E8535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853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53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53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3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35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8535A"/>
    <w:rPr>
      <w:i/>
    </w:rPr>
  </w:style>
  <w:style w:type="character" w:styleId="IntenseEmphasis">
    <w:name w:val="Intense Emphasis"/>
    <w:uiPriority w:val="21"/>
    <w:qFormat/>
    <w:rsid w:val="00E8535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8535A"/>
    <w:rPr>
      <w:b/>
    </w:rPr>
  </w:style>
  <w:style w:type="character" w:styleId="IntenseReference">
    <w:name w:val="Intense Reference"/>
    <w:uiPriority w:val="32"/>
    <w:qFormat/>
    <w:rsid w:val="00E8535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853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35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8535A"/>
  </w:style>
  <w:style w:type="paragraph" w:customStyle="1" w:styleId="PersonalName">
    <w:name w:val="Personal Name"/>
    <w:basedOn w:val="Title"/>
    <w:rsid w:val="00E8535A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Thazhalendhi</dc:creator>
  <cp:lastModifiedBy>Microsoft Office User</cp:lastModifiedBy>
  <cp:revision>2</cp:revision>
  <dcterms:created xsi:type="dcterms:W3CDTF">2022-01-28T04:14:00Z</dcterms:created>
  <dcterms:modified xsi:type="dcterms:W3CDTF">2022-01-28T04:14:00Z</dcterms:modified>
</cp:coreProperties>
</file>